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98E4A" w14:textId="5ABDCFD4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7298E80" wp14:editId="47298E8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98E4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7298E4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7298E4F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7298E4D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7298E4E" w14:textId="3C4AA294" w:rsidR="00A74A54" w:rsidRDefault="0053556D" w:rsidP="00785313">
                <w:pPr>
                  <w:pStyle w:val="TableText"/>
                </w:pPr>
                <w:r w:rsidRPr="0053556D">
                  <w:rPr>
                    <w:lang w:val="en-US" w:eastAsia="ja-JP"/>
                  </w:rPr>
                  <w:t>T-ADS for UEs supporting access to IMS via WLAN connected to EPC using S2b or S2a</w:t>
                </w:r>
              </w:p>
            </w:sdtContent>
          </w:sdt>
        </w:tc>
      </w:tr>
    </w:tbl>
    <w:p w14:paraId="47298E50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7298E52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7298E51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7298E5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53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7298E5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7298E55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14:paraId="47298E5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Name and Number Text"/>
              <w:tag w:val="GSMAMeetingNameAndNumberText"/>
              <w:id w:val="-1078584304"/>
              <w:placeholder>
                <w:docPart w:val="94F9B70CCDC84027AAD2F531C2B63FD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/>
            <w:sdtContent>
              <w:p w14:paraId="47298E57" w14:textId="12C98437" w:rsidR="0058060A" w:rsidRPr="00C201D7" w:rsidRDefault="00D37F4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RiLTE40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Meeting Date"/>
              <w:tag w:val="GSMAMeetingDate"/>
              <w:id w:val="641703243"/>
              <w:placeholder>
                <w:docPart w:val="2E4FB87B4CC647FDA4D36547A1B96BA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4-09-03T00:00:00Z">
                <w:dateFormat w:val="yyyy-MM-dd"/>
                <w:lid w:val="sv-SE"/>
                <w:storeMappedDataAs w:val="dateTime"/>
                <w:calendar w:val="gregorian"/>
              </w:date>
            </w:sdtPr>
            <w:sdtEndPr/>
            <w:sdtContent>
              <w:p w14:paraId="47298E58" w14:textId="10D063CF" w:rsidR="0058060A" w:rsidRPr="00C201D7" w:rsidRDefault="00D37F49" w:rsidP="0058060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2014-09-03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eastAsia="MS Mincho" w:hint="eastAsia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47298E59" w14:textId="6046FA71" w:rsidR="0058060A" w:rsidRPr="00C201D7" w:rsidRDefault="00D37F49" w:rsidP="00D37F49">
                <w:pPr>
                  <w:pStyle w:val="TableText"/>
                  <w:rPr>
                    <w:rFonts w:eastAsia="MS Mincho"/>
                    <w:lang w:eastAsia="ja-JP"/>
                  </w:rPr>
                </w:pPr>
                <w:proofErr w:type="spellStart"/>
                <w:r>
                  <w:rPr>
                    <w:rFonts w:eastAsia="MS Mincho"/>
                    <w:lang w:val="fr-FR" w:eastAsia="ja-JP"/>
                  </w:rPr>
                  <w:t>Conference</w:t>
                </w:r>
                <w:proofErr w:type="spellEnd"/>
                <w:r>
                  <w:rPr>
                    <w:rFonts w:eastAsia="MS Mincho"/>
                    <w:lang w:val="fr-FR" w:eastAsia="ja-JP"/>
                  </w:rPr>
                  <w:t xml:space="preserve"> Call</w:t>
                </w:r>
              </w:p>
            </w:sdtContent>
          </w:sdt>
        </w:tc>
      </w:tr>
    </w:tbl>
    <w:p w14:paraId="47298E5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7298E5D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7298E5C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7298E6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5E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7298E5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7298E60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7298E6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298E62" w14:textId="145EB4BB" w:rsidR="0058060A" w:rsidRPr="00C201D7" w:rsidRDefault="00D37F49" w:rsidP="00D37F49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D37F49">
                  <w:rPr>
                    <w:rFonts w:eastAsia="MS Mincho"/>
                    <w:lang w:val="fr-FR" w:eastAsia="ja-JP"/>
                  </w:rPr>
                  <w:t>RILTE40 Doc_116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Document Creation Date"/>
              <w:tag w:val="GSMADocumentCreatedDate"/>
              <w:id w:val="115719691"/>
              <w:placeholder>
                <w:docPart w:val="6330D81EE4A846B2AE2634BD86BB3EF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<w:date w:fullDate="2014-09-18T23:00:00Z">
                <w:dateFormat w:val="yyyy-MM-dd"/>
                <w:lid w:val="sv-SE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14:paraId="47298E63" w14:textId="252BFC1B" w:rsidR="0058060A" w:rsidRDefault="002E6D30" w:rsidP="001202FC">
                <w:pPr>
                  <w:pStyle w:val="TableText"/>
                </w:pPr>
                <w:r>
                  <w:rPr>
                    <w:rFonts w:eastAsia="MS Mincho"/>
                    <w:lang w:val="sv-SE" w:eastAsia="ja-JP"/>
                  </w:rPr>
                  <w:t>2014-09-18</w:t>
                </w:r>
              </w:p>
            </w:sdtContent>
          </w:sdt>
        </w:tc>
        <w:tc>
          <w:tcPr>
            <w:tcW w:w="3008" w:type="dxa"/>
          </w:tcPr>
          <w:p w14:paraId="47298E64" w14:textId="30492622" w:rsidR="0058060A" w:rsidRPr="00C201D7" w:rsidRDefault="00C674D7" w:rsidP="00C674D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Ralf Keller – Ericsson </w:t>
            </w:r>
          </w:p>
        </w:tc>
      </w:tr>
      <w:tr w:rsidR="0058060A" w14:paraId="47298E6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66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7298E67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7298E68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7298E6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7298E6A" w14:textId="115E3AD7" w:rsidR="0058060A" w:rsidRPr="00C201D7" w:rsidRDefault="00B208B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IREG RiLTE</w:t>
            </w:r>
          </w:p>
        </w:tc>
        <w:tc>
          <w:tcPr>
            <w:tcW w:w="3228" w:type="dxa"/>
          </w:tcPr>
          <w:p w14:paraId="47298E6B" w14:textId="22EEF988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7298E6C" w14:textId="30C43026" w:rsidR="0058060A" w:rsidRPr="0062734F" w:rsidRDefault="00C674D7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C674D7"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47298E70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6E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47298E6F" w14:textId="1EF8F0BE" w:rsidR="0058060A" w:rsidRPr="00C201D7" w:rsidRDefault="00B208B8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Non-confidential</w:t>
                </w:r>
              </w:p>
            </w:sdtContent>
          </w:sdt>
        </w:tc>
      </w:tr>
    </w:tbl>
    <w:p w14:paraId="47298E7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7298E73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298E72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7298E7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8E7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E75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47298E79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8E77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E78" w14:textId="78429E16" w:rsidR="0058060A" w:rsidRPr="00C201D7" w:rsidRDefault="00936AC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SA2</w:t>
            </w:r>
          </w:p>
        </w:tc>
      </w:tr>
    </w:tbl>
    <w:p w14:paraId="47298E7A" w14:textId="77777777" w:rsidR="00FC0FBE" w:rsidRDefault="00FC0FBE" w:rsidP="0058060A">
      <w:pPr>
        <w:pStyle w:val="NormalParagraph"/>
        <w:rPr>
          <w:lang w:val="en-IE"/>
        </w:rPr>
      </w:pPr>
    </w:p>
    <w:p w14:paraId="3285491C" w14:textId="7DEC955E" w:rsidR="00D34200" w:rsidRDefault="00D34200" w:rsidP="00D34200">
      <w:pPr>
        <w:pStyle w:val="Heading1"/>
      </w:pPr>
      <w:bookmarkStart w:id="0" w:name="_Toc327548005"/>
      <w:bookmarkStart w:id="1" w:name="_Toc327548205"/>
      <w:bookmarkStart w:id="2" w:name="_Toc330993688"/>
      <w:r>
        <w:t>Introduction</w:t>
      </w:r>
      <w:bookmarkStart w:id="3" w:name="_GoBack"/>
      <w:bookmarkEnd w:id="3"/>
    </w:p>
    <w:p w14:paraId="72DD4B83" w14:textId="6AD5A2C0" w:rsidR="00327733" w:rsidRDefault="00327733" w:rsidP="00D20D7D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lang w:eastAsia="ja-JP"/>
        </w:rPr>
        <w:t xml:space="preserve">IREG </w:t>
      </w:r>
      <w:r>
        <w:rPr>
          <w:rFonts w:eastAsia="MS Mincho"/>
          <w:lang w:eastAsia="ja-JP"/>
        </w:rPr>
        <w:t xml:space="preserve">RiLTE is working on </w:t>
      </w:r>
      <w:r w:rsidRPr="00327733">
        <w:rPr>
          <w:rFonts w:eastAsia="MS Mincho"/>
          <w:lang w:eastAsia="ja-JP"/>
        </w:rPr>
        <w:t xml:space="preserve">IMS Profile for Voice, Video and SMS over </w:t>
      </w:r>
      <w:r>
        <w:rPr>
          <w:rFonts w:eastAsia="MS Mincho"/>
          <w:lang w:eastAsia="ja-JP"/>
        </w:rPr>
        <w:t xml:space="preserve">WLAN, where the WLAN is either </w:t>
      </w:r>
      <w:r w:rsidRPr="00327733">
        <w:rPr>
          <w:rFonts w:eastAsia="MS Mincho"/>
          <w:lang w:eastAsia="ja-JP"/>
        </w:rPr>
        <w:t xml:space="preserve">WLAN </w:t>
      </w:r>
      <w:r>
        <w:rPr>
          <w:rFonts w:eastAsia="MS Mincho"/>
          <w:lang w:eastAsia="ja-JP"/>
        </w:rPr>
        <w:t xml:space="preserve">connected </w:t>
      </w:r>
      <w:r w:rsidRPr="00327733">
        <w:rPr>
          <w:rFonts w:eastAsia="MS Mincho"/>
          <w:lang w:eastAsia="ja-JP"/>
        </w:rPr>
        <w:t>to EPC</w:t>
      </w:r>
      <w:r>
        <w:rPr>
          <w:rFonts w:eastAsia="MS Mincho"/>
          <w:lang w:eastAsia="ja-JP"/>
        </w:rPr>
        <w:t xml:space="preserve"> using </w:t>
      </w:r>
      <w:r w:rsidRPr="00327733">
        <w:rPr>
          <w:rFonts w:eastAsia="MS Mincho"/>
          <w:lang w:eastAsia="ja-JP"/>
        </w:rPr>
        <w:t xml:space="preserve">S2a </w:t>
      </w:r>
      <w:r w:rsidR="00B3086D">
        <w:rPr>
          <w:rFonts w:eastAsia="MS Mincho"/>
          <w:lang w:eastAsia="ja-JP"/>
        </w:rPr>
        <w:t xml:space="preserve">interface </w:t>
      </w:r>
      <w:r w:rsidRPr="00327733">
        <w:rPr>
          <w:rFonts w:eastAsia="MS Mincho"/>
          <w:lang w:eastAsia="ja-JP"/>
        </w:rPr>
        <w:t xml:space="preserve">or </w:t>
      </w:r>
      <w:r>
        <w:rPr>
          <w:rFonts w:eastAsia="MS Mincho"/>
          <w:lang w:eastAsia="ja-JP"/>
        </w:rPr>
        <w:t xml:space="preserve">WLAN connected to EPC using </w:t>
      </w:r>
      <w:r w:rsidRPr="00327733">
        <w:rPr>
          <w:rFonts w:eastAsia="MS Mincho"/>
          <w:lang w:eastAsia="ja-JP"/>
        </w:rPr>
        <w:t>S2b interface</w:t>
      </w:r>
      <w:r>
        <w:rPr>
          <w:rFonts w:eastAsia="MS Mincho"/>
          <w:lang w:eastAsia="ja-JP"/>
        </w:rPr>
        <w:t>.</w:t>
      </w:r>
    </w:p>
    <w:bookmarkEnd w:id="0"/>
    <w:bookmarkEnd w:id="1"/>
    <w:bookmarkEnd w:id="2"/>
    <w:p w14:paraId="7C5EE35D" w14:textId="2240A92D" w:rsidR="001065C3" w:rsidRDefault="001065C3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has been noticed that</w:t>
      </w:r>
      <w:r w:rsidR="0053556D">
        <w:rPr>
          <w:rFonts w:eastAsia="MS Mincho"/>
          <w:lang w:eastAsia="ja-JP"/>
        </w:rPr>
        <w:t xml:space="preserve"> T-ADS has been specified in 3GPP so far only for 3GPP accesses but not for the case that IMS is used over </w:t>
      </w:r>
      <w:r w:rsidR="00785313">
        <w:rPr>
          <w:rFonts w:eastAsia="MS Mincho"/>
          <w:lang w:eastAsia="ja-JP"/>
        </w:rPr>
        <w:t xml:space="preserve">WLAN connected to EPC using </w:t>
      </w:r>
      <w:r>
        <w:rPr>
          <w:rFonts w:eastAsia="MS Mincho"/>
          <w:lang w:eastAsia="ja-JP"/>
        </w:rPr>
        <w:t>S2b</w:t>
      </w:r>
      <w:r w:rsidR="002A2E03">
        <w:rPr>
          <w:rFonts w:eastAsia="MS Mincho"/>
          <w:lang w:eastAsia="ja-JP"/>
        </w:rPr>
        <w:t xml:space="preserve"> or S2a</w:t>
      </w:r>
      <w:r>
        <w:rPr>
          <w:rFonts w:eastAsia="MS Mincho"/>
          <w:lang w:eastAsia="ja-JP"/>
        </w:rPr>
        <w:t>.</w:t>
      </w:r>
    </w:p>
    <w:p w14:paraId="6841E2FF" w14:textId="77777777" w:rsidR="0053556D" w:rsidRDefault="0053556D" w:rsidP="0053556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GSMA IREG RILTE has discussed whether a solution could be roughly as follows:</w:t>
      </w:r>
    </w:p>
    <w:p w14:paraId="30BC07C7" w14:textId="59068DB9" w:rsidR="00170BE0" w:rsidRPr="0053556D" w:rsidRDefault="00AE4227" w:rsidP="00D465E9">
      <w:pPr>
        <w:pStyle w:val="NormalParagraph"/>
        <w:numPr>
          <w:ilvl w:val="0"/>
          <w:numId w:val="20"/>
        </w:numPr>
        <w:rPr>
          <w:rFonts w:eastAsia="MS Mincho"/>
          <w:lang w:val="en-US" w:eastAsia="ja-JP"/>
        </w:rPr>
      </w:pPr>
      <w:r w:rsidRPr="0053556D">
        <w:rPr>
          <w:rFonts w:eastAsia="MS Mincho"/>
          <w:lang w:val="en-US" w:eastAsia="ja-JP"/>
        </w:rPr>
        <w:t xml:space="preserve">The UE must perform a SIP re-register every time the IMS APN is moved between </w:t>
      </w:r>
      <w:r w:rsidR="00D465E9">
        <w:rPr>
          <w:rFonts w:eastAsia="MS Mincho"/>
          <w:lang w:val="en-US" w:eastAsia="ja-JP"/>
        </w:rPr>
        <w:t>WLAN</w:t>
      </w:r>
      <w:r w:rsidR="00D465E9" w:rsidRPr="0053556D">
        <w:rPr>
          <w:rFonts w:eastAsia="MS Mincho"/>
          <w:lang w:val="en-US" w:eastAsia="ja-JP"/>
        </w:rPr>
        <w:t xml:space="preserve"> </w:t>
      </w:r>
      <w:r w:rsidRPr="0053556D">
        <w:rPr>
          <w:rFonts w:eastAsia="MS Mincho"/>
          <w:lang w:val="en-US" w:eastAsia="ja-JP"/>
        </w:rPr>
        <w:t>and 3GPP access</w:t>
      </w:r>
    </w:p>
    <w:p w14:paraId="37EF6B41" w14:textId="282E435B" w:rsidR="007106C3" w:rsidRPr="007106C3" w:rsidRDefault="00AE4227" w:rsidP="007106C3">
      <w:pPr>
        <w:pStyle w:val="NormalParagraph"/>
        <w:numPr>
          <w:ilvl w:val="1"/>
          <w:numId w:val="20"/>
        </w:numPr>
        <w:rPr>
          <w:rFonts w:eastAsia="MS Mincho"/>
          <w:lang w:val="en-US" w:eastAsia="ja-JP"/>
        </w:rPr>
      </w:pPr>
      <w:r w:rsidRPr="0053556D">
        <w:rPr>
          <w:rFonts w:eastAsia="MS Mincho"/>
          <w:lang w:val="en-US" w:eastAsia="ja-JP"/>
        </w:rPr>
        <w:t xml:space="preserve">No need to </w:t>
      </w:r>
      <w:r w:rsidR="00D465E9">
        <w:rPr>
          <w:rFonts w:eastAsia="MS Mincho"/>
          <w:lang w:val="en-US" w:eastAsia="ja-JP"/>
        </w:rPr>
        <w:t xml:space="preserve">perform SIP </w:t>
      </w:r>
      <w:r w:rsidRPr="0053556D">
        <w:rPr>
          <w:rFonts w:eastAsia="MS Mincho"/>
          <w:lang w:val="en-US" w:eastAsia="ja-JP"/>
        </w:rPr>
        <w:t>re-register when changing between 3GPP accesses (as today)</w:t>
      </w:r>
    </w:p>
    <w:p w14:paraId="34041DEB" w14:textId="79868028" w:rsidR="0053556D" w:rsidRDefault="007106C3" w:rsidP="00D465E9">
      <w:pPr>
        <w:pStyle w:val="NormalParagraph"/>
        <w:numPr>
          <w:ilvl w:val="0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>Either the PANI or t</w:t>
      </w:r>
      <w:r w:rsidR="00DF624B">
        <w:rPr>
          <w:rFonts w:eastAsia="MS Mincho"/>
          <w:lang w:val="en-US" w:eastAsia="ja-JP"/>
        </w:rPr>
        <w:t xml:space="preserve">he </w:t>
      </w:r>
      <w:r w:rsidR="0053556D" w:rsidRPr="0053556D">
        <w:rPr>
          <w:rFonts w:eastAsia="MS Mincho"/>
          <w:lang w:val="en-US" w:eastAsia="ja-JP"/>
        </w:rPr>
        <w:t>feature tag “</w:t>
      </w:r>
      <w:r w:rsidR="006A4CB0">
        <w:rPr>
          <w:rFonts w:eastAsia="MS Mincho"/>
          <w:lang w:val="en-US" w:eastAsia="ja-JP"/>
        </w:rPr>
        <w:t>+</w:t>
      </w:r>
      <w:r w:rsidR="0053556D" w:rsidRPr="0053556D">
        <w:rPr>
          <w:rFonts w:eastAsia="MS Mincho"/>
          <w:lang w:eastAsia="ja-JP"/>
        </w:rPr>
        <w:t xml:space="preserve">g.3gpp.accesstype” </w:t>
      </w:r>
      <w:r w:rsidR="0053556D" w:rsidRPr="0053556D">
        <w:rPr>
          <w:rFonts w:eastAsia="MS Mincho"/>
          <w:lang w:val="en-US" w:eastAsia="ja-JP"/>
        </w:rPr>
        <w:t xml:space="preserve">in the latest </w:t>
      </w:r>
      <w:r w:rsidR="00D465E9">
        <w:rPr>
          <w:rFonts w:eastAsia="MS Mincho"/>
          <w:lang w:val="en-US" w:eastAsia="ja-JP"/>
        </w:rPr>
        <w:t>3</w:t>
      </w:r>
      <w:r w:rsidR="00D465E9" w:rsidRPr="00D465E9">
        <w:rPr>
          <w:rFonts w:eastAsia="MS Mincho"/>
          <w:vertAlign w:val="superscript"/>
          <w:lang w:val="en-US" w:eastAsia="ja-JP"/>
        </w:rPr>
        <w:t>rd</w:t>
      </w:r>
      <w:r w:rsidR="00D465E9">
        <w:rPr>
          <w:rFonts w:eastAsia="MS Mincho"/>
          <w:lang w:val="en-US" w:eastAsia="ja-JP"/>
        </w:rPr>
        <w:t xml:space="preserve"> party register</w:t>
      </w:r>
      <w:r w:rsidR="0053556D" w:rsidRPr="0053556D">
        <w:rPr>
          <w:rFonts w:eastAsia="MS Mincho"/>
          <w:lang w:val="en-US" w:eastAsia="ja-JP"/>
        </w:rPr>
        <w:t xml:space="preserve"> </w:t>
      </w:r>
      <w:r w:rsidR="0053556D">
        <w:rPr>
          <w:rFonts w:eastAsia="MS Mincho"/>
          <w:lang w:val="en-US" w:eastAsia="ja-JP"/>
        </w:rPr>
        <w:t xml:space="preserve">is used by SCC AS </w:t>
      </w:r>
      <w:r w:rsidR="0053556D" w:rsidRPr="0053556D">
        <w:rPr>
          <w:rFonts w:eastAsia="MS Mincho"/>
          <w:lang w:val="en-US" w:eastAsia="ja-JP"/>
        </w:rPr>
        <w:t xml:space="preserve">to differentiate whether the UE is on </w:t>
      </w:r>
      <w:r w:rsidR="00D465E9">
        <w:rPr>
          <w:rFonts w:eastAsia="MS Mincho"/>
          <w:lang w:val="en-US" w:eastAsia="ja-JP"/>
        </w:rPr>
        <w:t>WLAN</w:t>
      </w:r>
      <w:r w:rsidR="00D465E9" w:rsidRPr="0053556D">
        <w:rPr>
          <w:rFonts w:eastAsia="MS Mincho"/>
          <w:lang w:val="en-US" w:eastAsia="ja-JP"/>
        </w:rPr>
        <w:t xml:space="preserve"> </w:t>
      </w:r>
      <w:r w:rsidR="0053556D" w:rsidRPr="0053556D">
        <w:rPr>
          <w:rFonts w:eastAsia="MS Mincho"/>
          <w:lang w:val="en-US" w:eastAsia="ja-JP"/>
        </w:rPr>
        <w:t>or on cellular access</w:t>
      </w:r>
      <w:r w:rsidR="0053556D">
        <w:rPr>
          <w:rFonts w:eastAsia="MS Mincho"/>
          <w:lang w:val="en-US" w:eastAsia="ja-JP"/>
        </w:rPr>
        <w:t>.</w:t>
      </w:r>
    </w:p>
    <w:p w14:paraId="2B1F367B" w14:textId="3C42694C" w:rsidR="00153E2F" w:rsidRPr="0053556D" w:rsidRDefault="00B3086D" w:rsidP="00D465E9">
      <w:pPr>
        <w:pStyle w:val="NormalParagraph"/>
        <w:numPr>
          <w:ilvl w:val="0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Currently standardized </w:t>
      </w:r>
      <w:r w:rsidR="0053556D" w:rsidRPr="0053556D">
        <w:rPr>
          <w:rFonts w:eastAsia="MS Mincho"/>
          <w:lang w:val="en-US" w:eastAsia="ja-JP"/>
        </w:rPr>
        <w:t xml:space="preserve">T-ADS procedure is used when UE is not on </w:t>
      </w:r>
      <w:r w:rsidR="00D465E9">
        <w:rPr>
          <w:rFonts w:eastAsia="MS Mincho"/>
          <w:lang w:val="en-US" w:eastAsia="ja-JP"/>
        </w:rPr>
        <w:t>WLAN</w:t>
      </w:r>
      <w:r w:rsidR="00153E2F" w:rsidRPr="0053556D">
        <w:rPr>
          <w:rFonts w:eastAsia="MS Mincho"/>
          <w:lang w:eastAsia="ja-JP"/>
        </w:rPr>
        <w:t>.</w:t>
      </w:r>
    </w:p>
    <w:p w14:paraId="1E5B2ECD" w14:textId="2C18F158" w:rsidR="00153E2F" w:rsidRPr="00D465E9" w:rsidRDefault="0053556D" w:rsidP="00D465E9">
      <w:pPr>
        <w:pStyle w:val="NormalParagraph"/>
        <w:numPr>
          <w:ilvl w:val="0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The </w:t>
      </w:r>
      <w:r w:rsidR="00D465E9">
        <w:rPr>
          <w:rFonts w:eastAsia="MS Mincho"/>
          <w:lang w:val="en-US" w:eastAsia="ja-JP"/>
        </w:rPr>
        <w:t>WLAN</w:t>
      </w:r>
      <w:r w:rsidR="00D465E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access is selected when the UE is on </w:t>
      </w:r>
      <w:r w:rsidR="00D465E9">
        <w:rPr>
          <w:rFonts w:eastAsia="MS Mincho"/>
          <w:lang w:val="en-US" w:eastAsia="ja-JP"/>
        </w:rPr>
        <w:t>WLAN</w:t>
      </w:r>
      <w:r>
        <w:rPr>
          <w:rFonts w:eastAsia="MS Mincho"/>
          <w:lang w:eastAsia="ja-JP"/>
        </w:rPr>
        <w:t>.</w:t>
      </w:r>
    </w:p>
    <w:p w14:paraId="0179AB1A" w14:textId="00875D1B" w:rsidR="00D465E9" w:rsidRPr="0053556D" w:rsidRDefault="00D465E9" w:rsidP="00D465E9">
      <w:pPr>
        <w:pStyle w:val="NormalParagrap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GSMA IREG RILTE also discussed that there might be cases when the UE cannot perform SIP re-register when leaving WLAN.</w:t>
      </w:r>
      <w:r w:rsidR="00EB576D">
        <w:rPr>
          <w:rFonts w:eastAsia="MS Mincho"/>
          <w:lang w:val="en-US" w:eastAsia="ja-JP"/>
        </w:rPr>
        <w:t xml:space="preserve"> </w:t>
      </w:r>
    </w:p>
    <w:p w14:paraId="67173DF7" w14:textId="01B10C58" w:rsidR="00D34200" w:rsidRPr="00D34200" w:rsidRDefault="00D34200" w:rsidP="00D34200">
      <w:pPr>
        <w:pStyle w:val="Heading1"/>
      </w:pPr>
      <w:r>
        <w:t>Actions required</w:t>
      </w:r>
    </w:p>
    <w:p w14:paraId="6BF4C53C" w14:textId="32A789DC" w:rsidR="00153E2F" w:rsidRDefault="003F70BB" w:rsidP="001065C3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1065C3">
        <w:rPr>
          <w:rFonts w:eastAsia="MS Mincho"/>
          <w:b/>
          <w:lang w:eastAsia="ja-JP"/>
        </w:rPr>
        <w:t>3GPP</w:t>
      </w:r>
      <w:r w:rsidR="00936AC9">
        <w:rPr>
          <w:rFonts w:eastAsia="MS Mincho"/>
          <w:b/>
          <w:lang w:eastAsia="ja-JP"/>
        </w:rPr>
        <w:t xml:space="preserve"> SA2</w:t>
      </w:r>
      <w:r w:rsidRPr="00C201D7">
        <w:rPr>
          <w:rFonts w:eastAsia="MS Mincho" w:hint="eastAsia"/>
          <w:b/>
          <w:lang w:eastAsia="ja-JP"/>
        </w:rPr>
        <w:t>:</w:t>
      </w:r>
      <w:r w:rsidR="001065C3">
        <w:rPr>
          <w:rFonts w:eastAsia="MS Mincho"/>
          <w:b/>
          <w:lang w:eastAsia="ja-JP"/>
        </w:rPr>
        <w:t xml:space="preserve"> </w:t>
      </w:r>
      <w:r w:rsidR="0053556D" w:rsidRPr="0053556D">
        <w:rPr>
          <w:rFonts w:eastAsia="MS Mincho"/>
          <w:lang w:eastAsia="ja-JP"/>
        </w:rPr>
        <w:t>GSMA</w:t>
      </w:r>
      <w:r w:rsidR="0053556D">
        <w:rPr>
          <w:rFonts w:eastAsia="MS Mincho"/>
          <w:b/>
          <w:lang w:eastAsia="ja-JP"/>
        </w:rPr>
        <w:t xml:space="preserve"> </w:t>
      </w:r>
      <w:r w:rsidR="001065C3">
        <w:rPr>
          <w:rFonts w:eastAsia="MS Mincho"/>
          <w:lang w:eastAsia="ja-JP"/>
        </w:rPr>
        <w:t>IREG RiLTE kindly request</w:t>
      </w:r>
      <w:r w:rsidR="00B3086D">
        <w:rPr>
          <w:rFonts w:eastAsia="MS Mincho"/>
          <w:lang w:eastAsia="ja-JP"/>
        </w:rPr>
        <w:t>s</w:t>
      </w:r>
      <w:r w:rsidR="001065C3">
        <w:rPr>
          <w:rFonts w:eastAsia="MS Mincho"/>
          <w:lang w:eastAsia="ja-JP"/>
        </w:rPr>
        <w:t xml:space="preserve"> 3GPP </w:t>
      </w:r>
      <w:r w:rsidR="00936AC9">
        <w:rPr>
          <w:rFonts w:eastAsia="MS Mincho"/>
          <w:lang w:eastAsia="ja-JP"/>
        </w:rPr>
        <w:t>SA2</w:t>
      </w:r>
      <w:r w:rsidR="00B208B8">
        <w:rPr>
          <w:rFonts w:eastAsia="MS Mincho"/>
          <w:lang w:eastAsia="ja-JP"/>
        </w:rPr>
        <w:t xml:space="preserve"> </w:t>
      </w:r>
      <w:r w:rsidR="001065C3">
        <w:rPr>
          <w:rFonts w:eastAsia="MS Mincho"/>
          <w:lang w:eastAsia="ja-JP"/>
        </w:rPr>
        <w:t xml:space="preserve">to </w:t>
      </w:r>
      <w:r w:rsidR="0053556D">
        <w:rPr>
          <w:rFonts w:eastAsia="MS Mincho"/>
          <w:lang w:eastAsia="ja-JP"/>
        </w:rPr>
        <w:t xml:space="preserve">specify a </w:t>
      </w:r>
      <w:r w:rsidR="00A71FDF">
        <w:rPr>
          <w:rFonts w:eastAsia="MS Mincho"/>
          <w:lang w:eastAsia="ja-JP"/>
        </w:rPr>
        <w:t xml:space="preserve">T-ADS </w:t>
      </w:r>
      <w:r w:rsidR="0053556D">
        <w:rPr>
          <w:rFonts w:eastAsia="MS Mincho"/>
          <w:lang w:eastAsia="ja-JP"/>
        </w:rPr>
        <w:t xml:space="preserve">solution for </w:t>
      </w:r>
      <w:r w:rsidR="0053556D">
        <w:rPr>
          <w:lang w:val="cs-CZ" w:eastAsia="ja-JP"/>
        </w:rPr>
        <w:t>UEs supporting access to IMS via WLAN connected to EPC using S2b or S2a</w:t>
      </w:r>
      <w:r w:rsidR="00D465E9">
        <w:rPr>
          <w:lang w:val="cs-CZ" w:eastAsia="ja-JP"/>
        </w:rPr>
        <w:t>, taking the above consideration into account.</w:t>
      </w:r>
    </w:p>
    <w:p w14:paraId="47298E7D" w14:textId="59DABE69"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CE548" w14:textId="77777777" w:rsidR="00F52EA7" w:rsidRDefault="00F52EA7">
      <w:r>
        <w:separator/>
      </w:r>
    </w:p>
    <w:p w14:paraId="3B84E75A" w14:textId="77777777" w:rsidR="00F52EA7" w:rsidRDefault="00F52EA7"/>
    <w:p w14:paraId="74AC4C9F" w14:textId="77777777" w:rsidR="00F52EA7" w:rsidRDefault="00F52EA7"/>
    <w:p w14:paraId="1104634E" w14:textId="77777777" w:rsidR="00F52EA7" w:rsidRDefault="00F52EA7"/>
    <w:p w14:paraId="70625E68" w14:textId="77777777" w:rsidR="00F52EA7" w:rsidRDefault="00F52EA7"/>
    <w:p w14:paraId="08CCA908" w14:textId="77777777" w:rsidR="00F52EA7" w:rsidRDefault="00F52EA7"/>
    <w:p w14:paraId="2E7D4517" w14:textId="77777777" w:rsidR="00F52EA7" w:rsidRDefault="00F52EA7"/>
    <w:p w14:paraId="16D04B24" w14:textId="77777777" w:rsidR="00F52EA7" w:rsidRDefault="00F52EA7"/>
    <w:p w14:paraId="4FDF5801" w14:textId="77777777" w:rsidR="00F52EA7" w:rsidRDefault="00F52EA7"/>
  </w:endnote>
  <w:endnote w:type="continuationSeparator" w:id="0">
    <w:p w14:paraId="1E6C9CB6" w14:textId="77777777" w:rsidR="00F52EA7" w:rsidRDefault="00F52EA7">
      <w:r>
        <w:continuationSeparator/>
      </w:r>
    </w:p>
    <w:p w14:paraId="47C4C297" w14:textId="77777777" w:rsidR="00F52EA7" w:rsidRDefault="00F52EA7"/>
    <w:p w14:paraId="6269F7D7" w14:textId="77777777" w:rsidR="00F52EA7" w:rsidRDefault="00F52EA7"/>
    <w:p w14:paraId="1655DCE8" w14:textId="77777777" w:rsidR="00F52EA7" w:rsidRDefault="00F52EA7"/>
    <w:p w14:paraId="77087609" w14:textId="77777777" w:rsidR="00F52EA7" w:rsidRDefault="00F52EA7"/>
    <w:p w14:paraId="1AA53B98" w14:textId="77777777" w:rsidR="00F52EA7" w:rsidRDefault="00F52EA7"/>
    <w:p w14:paraId="4FEC07AA" w14:textId="77777777" w:rsidR="00F52EA7" w:rsidRDefault="00F52EA7"/>
    <w:p w14:paraId="2CEEEF9B" w14:textId="77777777" w:rsidR="00F52EA7" w:rsidRDefault="00F52EA7"/>
    <w:p w14:paraId="656AE7E5" w14:textId="77777777" w:rsidR="00F52EA7" w:rsidRDefault="00F52E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A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298EAB" w14:textId="77777777" w:rsidR="00C66843" w:rsidRDefault="00C66843" w:rsidP="00DB7D27">
    <w:pPr>
      <w:ind w:left="-851"/>
      <w:rPr>
        <w:i/>
        <w:sz w:val="20"/>
      </w:rPr>
    </w:pPr>
  </w:p>
  <w:p w14:paraId="47298EAC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88EBC" w14:textId="77777777" w:rsidR="00F52EA7" w:rsidRDefault="00F52EA7">
      <w:r>
        <w:separator/>
      </w:r>
    </w:p>
    <w:p w14:paraId="68889D68" w14:textId="77777777" w:rsidR="00F52EA7" w:rsidRDefault="00F52EA7"/>
    <w:p w14:paraId="5C0B9A30" w14:textId="77777777" w:rsidR="00F52EA7" w:rsidRDefault="00F52EA7"/>
    <w:p w14:paraId="4427037F" w14:textId="77777777" w:rsidR="00F52EA7" w:rsidRDefault="00F52EA7"/>
    <w:p w14:paraId="27BDF3BC" w14:textId="77777777" w:rsidR="00F52EA7" w:rsidRDefault="00F52EA7"/>
    <w:p w14:paraId="3D3C298C" w14:textId="77777777" w:rsidR="00F52EA7" w:rsidRDefault="00F52EA7"/>
    <w:p w14:paraId="4812A6D1" w14:textId="77777777" w:rsidR="00F52EA7" w:rsidRDefault="00F52EA7"/>
    <w:p w14:paraId="0E967A4B" w14:textId="77777777" w:rsidR="00F52EA7" w:rsidRDefault="00F52EA7"/>
    <w:p w14:paraId="3DDE44F8" w14:textId="77777777" w:rsidR="00F52EA7" w:rsidRDefault="00F52EA7"/>
  </w:footnote>
  <w:footnote w:type="continuationSeparator" w:id="0">
    <w:p w14:paraId="51E0EDD9" w14:textId="77777777" w:rsidR="00F52EA7" w:rsidRDefault="00F52EA7">
      <w:r>
        <w:continuationSeparator/>
      </w:r>
    </w:p>
    <w:p w14:paraId="3D11774C" w14:textId="77777777" w:rsidR="00F52EA7" w:rsidRDefault="00F52EA7"/>
    <w:p w14:paraId="621A73CD" w14:textId="77777777" w:rsidR="00F52EA7" w:rsidRDefault="00F52EA7"/>
    <w:p w14:paraId="2BD96D78" w14:textId="77777777" w:rsidR="00F52EA7" w:rsidRDefault="00F52EA7"/>
    <w:p w14:paraId="4F4960F2" w14:textId="77777777" w:rsidR="00F52EA7" w:rsidRDefault="00F52EA7"/>
    <w:p w14:paraId="4D190146" w14:textId="77777777" w:rsidR="00F52EA7" w:rsidRDefault="00F52EA7"/>
    <w:p w14:paraId="5352C0B5" w14:textId="77777777" w:rsidR="00F52EA7" w:rsidRDefault="00F52EA7"/>
    <w:p w14:paraId="28B7B746" w14:textId="77777777" w:rsidR="00F52EA7" w:rsidRDefault="00F52EA7"/>
    <w:p w14:paraId="2AFEB1E7" w14:textId="77777777" w:rsidR="00F52EA7" w:rsidRDefault="00F52E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6" w14:textId="77777777" w:rsidR="00C66843" w:rsidRDefault="00C66843">
    <w:pPr>
      <w:pStyle w:val="Header"/>
    </w:pPr>
  </w:p>
  <w:p w14:paraId="47298EA7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8" w14:textId="77777777" w:rsidR="00C66843" w:rsidRPr="00F04B04" w:rsidRDefault="00C66843" w:rsidP="0060180A">
    <w:pPr>
      <w:pStyle w:val="Header"/>
    </w:pPr>
  </w:p>
  <w:p w14:paraId="47298EA9" w14:textId="77777777"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5C817AE"/>
    <w:multiLevelType w:val="hybridMultilevel"/>
    <w:tmpl w:val="54A0F0CE"/>
    <w:lvl w:ilvl="0" w:tplc="C98CA9F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B80D4C">
      <w:start w:val="7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892C6">
      <w:start w:val="7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6842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5E325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E9020E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3C638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B61C9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7A59E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0"/>
  </w:num>
  <w:num w:numId="10">
    <w:abstractNumId w:val="3"/>
  </w:num>
  <w:num w:numId="11">
    <w:abstractNumId w:val="0"/>
  </w:num>
  <w:num w:numId="12">
    <w:abstractNumId w:val="20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 w:numId="2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32B"/>
    <w:rsid w:val="00151873"/>
    <w:rsid w:val="00152851"/>
    <w:rsid w:val="00153D4B"/>
    <w:rsid w:val="00153E2F"/>
    <w:rsid w:val="00156930"/>
    <w:rsid w:val="00157170"/>
    <w:rsid w:val="0016171C"/>
    <w:rsid w:val="00170BE0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2E03"/>
    <w:rsid w:val="002A3ECB"/>
    <w:rsid w:val="002A71B3"/>
    <w:rsid w:val="002A7EF7"/>
    <w:rsid w:val="002B07A0"/>
    <w:rsid w:val="002B3F6C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6D30"/>
    <w:rsid w:val="002F1E10"/>
    <w:rsid w:val="002F350A"/>
    <w:rsid w:val="00304A60"/>
    <w:rsid w:val="00311DC4"/>
    <w:rsid w:val="00315FBE"/>
    <w:rsid w:val="00317475"/>
    <w:rsid w:val="00324EB0"/>
    <w:rsid w:val="00327733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408"/>
    <w:rsid w:val="0038280F"/>
    <w:rsid w:val="00390429"/>
    <w:rsid w:val="00391BC3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752C"/>
    <w:rsid w:val="005343AE"/>
    <w:rsid w:val="0053556D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7190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512D"/>
    <w:rsid w:val="006779E6"/>
    <w:rsid w:val="00681879"/>
    <w:rsid w:val="00686CAC"/>
    <w:rsid w:val="00686DAE"/>
    <w:rsid w:val="00691301"/>
    <w:rsid w:val="00694212"/>
    <w:rsid w:val="00697A2C"/>
    <w:rsid w:val="006A03EC"/>
    <w:rsid w:val="006A4CB0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06C3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5313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72D"/>
    <w:rsid w:val="007B4DCE"/>
    <w:rsid w:val="007B6A79"/>
    <w:rsid w:val="007C23C7"/>
    <w:rsid w:val="007C4694"/>
    <w:rsid w:val="007C7FC1"/>
    <w:rsid w:val="007D03D9"/>
    <w:rsid w:val="007D4437"/>
    <w:rsid w:val="007D478C"/>
    <w:rsid w:val="007D4D3E"/>
    <w:rsid w:val="007F268B"/>
    <w:rsid w:val="007F49BA"/>
    <w:rsid w:val="0080743E"/>
    <w:rsid w:val="0080757C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1EB4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E51"/>
    <w:rsid w:val="0084681C"/>
    <w:rsid w:val="00846FD1"/>
    <w:rsid w:val="008528C0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58AB"/>
    <w:rsid w:val="008A1B73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AC9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4921"/>
    <w:rsid w:val="00A55012"/>
    <w:rsid w:val="00A56414"/>
    <w:rsid w:val="00A566E5"/>
    <w:rsid w:val="00A606DA"/>
    <w:rsid w:val="00A64614"/>
    <w:rsid w:val="00A7102E"/>
    <w:rsid w:val="00A71249"/>
    <w:rsid w:val="00A712F5"/>
    <w:rsid w:val="00A71FDF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4227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8B8"/>
    <w:rsid w:val="00B20CAE"/>
    <w:rsid w:val="00B25487"/>
    <w:rsid w:val="00B25E0E"/>
    <w:rsid w:val="00B27255"/>
    <w:rsid w:val="00B3086D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423"/>
    <w:rsid w:val="00B934A1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538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674D7"/>
    <w:rsid w:val="00C715C3"/>
    <w:rsid w:val="00C718DE"/>
    <w:rsid w:val="00C71E23"/>
    <w:rsid w:val="00C748AE"/>
    <w:rsid w:val="00C772CE"/>
    <w:rsid w:val="00C777F1"/>
    <w:rsid w:val="00C77B36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2E1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1E"/>
    <w:rsid w:val="00CF5E23"/>
    <w:rsid w:val="00D01314"/>
    <w:rsid w:val="00D200AF"/>
    <w:rsid w:val="00D202B4"/>
    <w:rsid w:val="00D20D7D"/>
    <w:rsid w:val="00D307ED"/>
    <w:rsid w:val="00D30D63"/>
    <w:rsid w:val="00D34200"/>
    <w:rsid w:val="00D35B3C"/>
    <w:rsid w:val="00D364B8"/>
    <w:rsid w:val="00D37F49"/>
    <w:rsid w:val="00D42814"/>
    <w:rsid w:val="00D465E9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3ED3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624B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168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CC"/>
    <w:rsid w:val="00E71455"/>
    <w:rsid w:val="00E825E1"/>
    <w:rsid w:val="00E83938"/>
    <w:rsid w:val="00E84171"/>
    <w:rsid w:val="00E87E60"/>
    <w:rsid w:val="00EA556D"/>
    <w:rsid w:val="00EA6273"/>
    <w:rsid w:val="00EB576D"/>
    <w:rsid w:val="00EC2CF4"/>
    <w:rsid w:val="00EC3A4A"/>
    <w:rsid w:val="00EC3A5E"/>
    <w:rsid w:val="00EC5BE5"/>
    <w:rsid w:val="00EC6F8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6DD4"/>
    <w:rsid w:val="00F4092F"/>
    <w:rsid w:val="00F51603"/>
    <w:rsid w:val="00F52EA7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298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9321">
          <w:marLeft w:val="6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989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97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94F9B70CCDC84027AAD2F531C2B6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7219-C050-4184-B62B-20CC8B0E3028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E4FB87B4CC647FDA4D36547A1B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5F788-6276-4D71-9FC1-A1DBD4C70E59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6330D81EE4A846B2AE2634BD86BB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4407-F7CF-42C3-9F3A-13637DDA7E1F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6203D"/>
    <w:rsid w:val="002716E9"/>
    <w:rsid w:val="00314D9C"/>
    <w:rsid w:val="0035327C"/>
    <w:rsid w:val="004141AC"/>
    <w:rsid w:val="004E6584"/>
    <w:rsid w:val="00503984"/>
    <w:rsid w:val="006E49B5"/>
    <w:rsid w:val="0079543D"/>
    <w:rsid w:val="007B7A47"/>
    <w:rsid w:val="0080175C"/>
    <w:rsid w:val="00827AA6"/>
    <w:rsid w:val="0085164C"/>
    <w:rsid w:val="00856202"/>
    <w:rsid w:val="0098084D"/>
    <w:rsid w:val="00B41CE4"/>
    <w:rsid w:val="00CF769A"/>
    <w:rsid w:val="00D44118"/>
    <w:rsid w:val="00D96815"/>
    <w:rsid w:val="00DB6EB0"/>
    <w:rsid w:val="00F6290C"/>
    <w:rsid w:val="00F7310F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2014-09-02T23:00:00Z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>Ivo Sedlacek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2014-09-18T22:00:00Z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T-ADS for UEs supporting access to IMS via WLAN connected to EPC using S2b or S2a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RiLTE40</GSMAMeetingNameAndNumberText>
    <GSMAMeetingItemNumber xmlns="ADEDD60E-22E2-4049-BE99-80A2BB237DD5">RILTE40 Doc_116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C1CCFD-7064-41F3-BBB3-EAE447B2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Title</vt:lpstr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1884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Norell;vincent.danno@orange.com</dc:creator>
  <cp:lastModifiedBy>DHuttonv3</cp:lastModifiedBy>
  <cp:revision>2</cp:revision>
  <cp:lastPrinted>2006-09-14T07:39:00Z</cp:lastPrinted>
  <dcterms:created xsi:type="dcterms:W3CDTF">2014-10-14T10:48:00Z</dcterms:created>
  <dcterms:modified xsi:type="dcterms:W3CDTF">2014-10-14T10:48:00Z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